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5700"/>
        <w:gridCol w:w="1222"/>
        <w:gridCol w:w="2268"/>
        <w:gridCol w:w="1984"/>
      </w:tblGrid>
      <w:tr w:rsidR="002D4519" w:rsidRPr="004B4F1D" w:rsidTr="00F8331F">
        <w:tc>
          <w:tcPr>
            <w:tcW w:w="1950" w:type="dxa"/>
          </w:tcPr>
          <w:p w:rsidR="00A6168F" w:rsidRPr="004B4F1D" w:rsidRDefault="00A6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700" w:type="dxa"/>
          </w:tcPr>
          <w:p w:rsidR="00A6168F" w:rsidRPr="004B4F1D" w:rsidRDefault="00A6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134" w:type="dxa"/>
          </w:tcPr>
          <w:p w:rsidR="00A6168F" w:rsidRPr="004B4F1D" w:rsidRDefault="00A6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b/>
                <w:sz w:val="24"/>
                <w:szCs w:val="24"/>
              </w:rPr>
              <w:t>Объем кредитов</w:t>
            </w:r>
          </w:p>
        </w:tc>
        <w:tc>
          <w:tcPr>
            <w:tcW w:w="2268" w:type="dxa"/>
          </w:tcPr>
          <w:p w:rsidR="00A6168F" w:rsidRPr="004B4F1D" w:rsidRDefault="00A6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A6168F" w:rsidRPr="004B4F1D" w:rsidRDefault="00A6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D4519" w:rsidRPr="004B4F1D" w:rsidTr="00F8331F">
        <w:tc>
          <w:tcPr>
            <w:tcW w:w="1950" w:type="dxa"/>
          </w:tcPr>
          <w:p w:rsidR="00A6168F" w:rsidRPr="004B4F1D" w:rsidRDefault="00A6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право</w:t>
            </w:r>
          </w:p>
        </w:tc>
        <w:tc>
          <w:tcPr>
            <w:tcW w:w="5700" w:type="dxa"/>
          </w:tcPr>
          <w:p w:rsidR="002D4519" w:rsidRPr="004B4F1D" w:rsidRDefault="002D4519" w:rsidP="00F8331F">
            <w:pPr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0DE"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урс раскрывает понимание общей </w:t>
            </w: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структуры права</w:t>
            </w:r>
            <w:r w:rsidR="00F850DE"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интеллектуальной собственности, рассматриваемого в качестве комплексного правового института, включающего в себя гражданско-правовые, международные частноправовые, публично-правовые и другие аспекты.</w:t>
            </w: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68F" w:rsidRPr="004B4F1D" w:rsidRDefault="002D4519" w:rsidP="00F8331F">
            <w:pPr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Курс рассчитан на повышение </w:t>
            </w:r>
            <w:proofErr w:type="gramStart"/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квалификации  практикующих</w:t>
            </w:r>
            <w:proofErr w:type="gramEnd"/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юристов.</w:t>
            </w:r>
          </w:p>
        </w:tc>
        <w:tc>
          <w:tcPr>
            <w:tcW w:w="1134" w:type="dxa"/>
          </w:tcPr>
          <w:p w:rsidR="00A6168F" w:rsidRPr="004B4F1D" w:rsidRDefault="002D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68F"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(30 ч.)</w:t>
            </w:r>
          </w:p>
        </w:tc>
        <w:tc>
          <w:tcPr>
            <w:tcW w:w="2268" w:type="dxa"/>
          </w:tcPr>
          <w:p w:rsidR="00A6168F" w:rsidRPr="004B4F1D" w:rsidRDefault="00A6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84" w:type="dxa"/>
          </w:tcPr>
          <w:p w:rsidR="00A6168F" w:rsidRPr="004B4F1D" w:rsidRDefault="004B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A6168F" w:rsidRPr="004B4F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D4519" w:rsidRPr="004B4F1D" w:rsidTr="00F8331F">
        <w:tc>
          <w:tcPr>
            <w:tcW w:w="1950" w:type="dxa"/>
          </w:tcPr>
          <w:p w:rsidR="00A6168F" w:rsidRPr="004B4F1D" w:rsidRDefault="00A6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право</w:t>
            </w:r>
          </w:p>
        </w:tc>
        <w:tc>
          <w:tcPr>
            <w:tcW w:w="5700" w:type="dxa"/>
          </w:tcPr>
          <w:p w:rsidR="002D4519" w:rsidRPr="004B4F1D" w:rsidRDefault="002D4519" w:rsidP="002D4519">
            <w:pPr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3B16"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урс посвящен анализу наиболее актуальных вопросов применения Трудового </w:t>
            </w: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A73B16"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РК. В ходе семинара разб</w:t>
            </w:r>
            <w:bookmarkStart w:id="0" w:name="_GoBack"/>
            <w:bookmarkEnd w:id="0"/>
            <w:r w:rsidR="00A73B16"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ираются наиболее острые проблемы правоприменительной практики, даются конкретные рекомендации и разбираются типичные ошибки. </w:t>
            </w:r>
          </w:p>
          <w:p w:rsidR="00A6168F" w:rsidRPr="004B4F1D" w:rsidRDefault="002D4519" w:rsidP="002D4519">
            <w:pPr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Курс рассчитан на повышение </w:t>
            </w:r>
            <w:proofErr w:type="gramStart"/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квалификации  практикующих</w:t>
            </w:r>
            <w:proofErr w:type="gramEnd"/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юристов.</w:t>
            </w:r>
          </w:p>
        </w:tc>
        <w:tc>
          <w:tcPr>
            <w:tcW w:w="1134" w:type="dxa"/>
          </w:tcPr>
          <w:p w:rsidR="00A6168F" w:rsidRPr="004B4F1D" w:rsidRDefault="002D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6168F" w:rsidRPr="004B4F1D">
              <w:rPr>
                <w:rFonts w:ascii="Times New Roman" w:hAnsi="Times New Roman" w:cs="Times New Roman"/>
                <w:sz w:val="24"/>
                <w:szCs w:val="24"/>
              </w:rPr>
              <w:t>(30 ч.)</w:t>
            </w:r>
          </w:p>
        </w:tc>
        <w:tc>
          <w:tcPr>
            <w:tcW w:w="2268" w:type="dxa"/>
          </w:tcPr>
          <w:p w:rsidR="00A6168F" w:rsidRPr="004B4F1D" w:rsidRDefault="00A6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84" w:type="dxa"/>
          </w:tcPr>
          <w:p w:rsidR="00A6168F" w:rsidRPr="004B4F1D" w:rsidRDefault="00A6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B4F1D"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D4519" w:rsidRPr="004B4F1D" w:rsidTr="00F8331F">
        <w:tc>
          <w:tcPr>
            <w:tcW w:w="1950" w:type="dxa"/>
          </w:tcPr>
          <w:p w:rsidR="00A6168F" w:rsidRPr="004B4F1D" w:rsidRDefault="00A6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Договорное право – основа успешного бизнеса</w:t>
            </w:r>
          </w:p>
        </w:tc>
        <w:tc>
          <w:tcPr>
            <w:tcW w:w="5700" w:type="dxa"/>
          </w:tcPr>
          <w:p w:rsidR="00A6168F" w:rsidRPr="004B4F1D" w:rsidRDefault="002D4519" w:rsidP="00F8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   Курс посвящен отдельным видам </w:t>
            </w:r>
            <w:r w:rsidR="00CF6514" w:rsidRPr="004B4F1D">
              <w:rPr>
                <w:rFonts w:ascii="Times New Roman" w:hAnsi="Times New Roman" w:cs="Times New Roman"/>
                <w:sz w:val="24"/>
                <w:szCs w:val="24"/>
              </w:rPr>
              <w:t>договоров,</w:t>
            </w: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регулирующих гражданско – </w:t>
            </w:r>
            <w:r w:rsidR="00CF6514" w:rsidRPr="004B4F1D">
              <w:rPr>
                <w:rFonts w:ascii="Times New Roman" w:hAnsi="Times New Roman" w:cs="Times New Roman"/>
                <w:sz w:val="24"/>
                <w:szCs w:val="24"/>
              </w:rPr>
              <w:t>правовые обязательства,</w:t>
            </w: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из различного вида договоров.  </w:t>
            </w:r>
          </w:p>
          <w:p w:rsidR="002D4519" w:rsidRPr="004B4F1D" w:rsidRDefault="002D4519" w:rsidP="00F8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    Курс рассчитан на повышение </w:t>
            </w:r>
            <w:proofErr w:type="gramStart"/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квалификации  практикующих</w:t>
            </w:r>
            <w:proofErr w:type="gramEnd"/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юристов.</w:t>
            </w:r>
          </w:p>
        </w:tc>
        <w:tc>
          <w:tcPr>
            <w:tcW w:w="1134" w:type="dxa"/>
          </w:tcPr>
          <w:p w:rsidR="00A6168F" w:rsidRPr="004B4F1D" w:rsidRDefault="002D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6168F" w:rsidRPr="004B4F1D">
              <w:rPr>
                <w:rFonts w:ascii="Times New Roman" w:hAnsi="Times New Roman" w:cs="Times New Roman"/>
                <w:sz w:val="24"/>
                <w:szCs w:val="24"/>
              </w:rPr>
              <w:t>(30 ч.)</w:t>
            </w:r>
          </w:p>
        </w:tc>
        <w:tc>
          <w:tcPr>
            <w:tcW w:w="2268" w:type="dxa"/>
          </w:tcPr>
          <w:p w:rsidR="00A6168F" w:rsidRPr="004B4F1D" w:rsidRDefault="00A6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84" w:type="dxa"/>
          </w:tcPr>
          <w:p w:rsidR="00A6168F" w:rsidRPr="004B4F1D" w:rsidRDefault="00A6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B4F1D"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D4519" w:rsidRPr="004B4F1D" w:rsidTr="00F8331F">
        <w:tc>
          <w:tcPr>
            <w:tcW w:w="1950" w:type="dxa"/>
          </w:tcPr>
          <w:p w:rsidR="00A6168F" w:rsidRPr="004B4F1D" w:rsidRDefault="00A6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риски</w:t>
            </w:r>
          </w:p>
        </w:tc>
        <w:tc>
          <w:tcPr>
            <w:tcW w:w="5700" w:type="dxa"/>
          </w:tcPr>
          <w:p w:rsidR="00A6168F" w:rsidRPr="004B4F1D" w:rsidRDefault="00CF6514" w:rsidP="004B4F1D">
            <w:pPr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Курс позволит освоить методы анализа и оценки правовых рисков, изучить их влияние на </w:t>
            </w:r>
            <w:r w:rsidR="00EE30F4"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="004B4F1D" w:rsidRPr="004B4F1D">
              <w:rPr>
                <w:rFonts w:ascii="Times New Roman" w:hAnsi="Times New Roman" w:cs="Times New Roman"/>
                <w:sz w:val="24"/>
                <w:szCs w:val="24"/>
              </w:rPr>
              <w:t>хозяйствующего субъекта</w:t>
            </w: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, рассмотреть процесс управления </w:t>
            </w:r>
            <w:r w:rsidR="004B4F1D" w:rsidRPr="004B4F1D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системы риск-менеджмента.</w:t>
            </w:r>
          </w:p>
          <w:p w:rsidR="00CF6514" w:rsidRPr="004B4F1D" w:rsidRDefault="00CF6514" w:rsidP="004B4F1D">
            <w:pPr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Курс рассчитан на повышение </w:t>
            </w:r>
            <w:proofErr w:type="gramStart"/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квалификации  практикующих</w:t>
            </w:r>
            <w:proofErr w:type="gramEnd"/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юристов.</w:t>
            </w:r>
          </w:p>
        </w:tc>
        <w:tc>
          <w:tcPr>
            <w:tcW w:w="1134" w:type="dxa"/>
          </w:tcPr>
          <w:p w:rsidR="00A6168F" w:rsidRPr="004B4F1D" w:rsidRDefault="002D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6168F" w:rsidRPr="004B4F1D">
              <w:rPr>
                <w:rFonts w:ascii="Times New Roman" w:hAnsi="Times New Roman" w:cs="Times New Roman"/>
                <w:sz w:val="24"/>
                <w:szCs w:val="24"/>
              </w:rPr>
              <w:t>(30 ч.)</w:t>
            </w:r>
          </w:p>
        </w:tc>
        <w:tc>
          <w:tcPr>
            <w:tcW w:w="2268" w:type="dxa"/>
          </w:tcPr>
          <w:p w:rsidR="00A6168F" w:rsidRPr="004B4F1D" w:rsidRDefault="00A6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84" w:type="dxa"/>
          </w:tcPr>
          <w:p w:rsidR="00A6168F" w:rsidRPr="004B4F1D" w:rsidRDefault="002D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B4F1D"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D4519" w:rsidRPr="004B4F1D" w:rsidTr="00F8331F">
        <w:tc>
          <w:tcPr>
            <w:tcW w:w="1950" w:type="dxa"/>
          </w:tcPr>
          <w:p w:rsidR="00A6168F" w:rsidRPr="004B4F1D" w:rsidRDefault="00A6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Корпоративное право и управление</w:t>
            </w:r>
          </w:p>
        </w:tc>
        <w:tc>
          <w:tcPr>
            <w:tcW w:w="5700" w:type="dxa"/>
          </w:tcPr>
          <w:p w:rsidR="004B4F1D" w:rsidRPr="004B4F1D" w:rsidRDefault="00CF6514" w:rsidP="004B4F1D">
            <w:pPr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F850DE"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на </w:t>
            </w:r>
            <w:r w:rsidR="00F850DE" w:rsidRPr="004B4F1D">
              <w:rPr>
                <w:rFonts w:ascii="Times New Roman" w:hAnsi="Times New Roman" w:cs="Times New Roman"/>
                <w:sz w:val="24"/>
                <w:szCs w:val="24"/>
              </w:rPr>
              <w:t>комплексное исследование современн</w:t>
            </w:r>
            <w:r w:rsidR="004B4F1D" w:rsidRPr="004B4F1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F850DE"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F1D" w:rsidRPr="004B4F1D">
              <w:rPr>
                <w:rFonts w:ascii="Times New Roman" w:hAnsi="Times New Roman" w:cs="Times New Roman"/>
                <w:sz w:val="24"/>
                <w:szCs w:val="24"/>
              </w:rPr>
              <w:t>частно-управленческих методов правового регулирования общественны</w:t>
            </w:r>
            <w:r w:rsidR="004B4F1D" w:rsidRPr="004B4F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B4F1D"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4B4F1D" w:rsidRPr="004B4F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B4F1D" w:rsidRPr="004B4F1D">
              <w:rPr>
                <w:rFonts w:ascii="Times New Roman" w:hAnsi="Times New Roman" w:cs="Times New Roman"/>
                <w:sz w:val="24"/>
                <w:szCs w:val="24"/>
              </w:rPr>
              <w:t>, связанны</w:t>
            </w:r>
            <w:r w:rsidR="004B4F1D" w:rsidRPr="004B4F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B4F1D"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и деятельностью корпораций (корпоративных форм юридических лиц).</w:t>
            </w:r>
          </w:p>
          <w:p w:rsidR="004B4F1D" w:rsidRPr="004B4F1D" w:rsidRDefault="004B4F1D" w:rsidP="004B4F1D">
            <w:pPr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8F" w:rsidRPr="004B4F1D" w:rsidRDefault="00CF6514" w:rsidP="00CF6514">
            <w:pPr>
              <w:ind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Курс рассчитан на повышение </w:t>
            </w:r>
            <w:proofErr w:type="gramStart"/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квалификации  практикующих</w:t>
            </w:r>
            <w:proofErr w:type="gramEnd"/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юристов.</w:t>
            </w:r>
          </w:p>
        </w:tc>
        <w:tc>
          <w:tcPr>
            <w:tcW w:w="1134" w:type="dxa"/>
          </w:tcPr>
          <w:p w:rsidR="00A6168F" w:rsidRPr="004B4F1D" w:rsidRDefault="00A6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4519"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(30</w:t>
            </w: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268" w:type="dxa"/>
          </w:tcPr>
          <w:p w:rsidR="00A6168F" w:rsidRPr="004B4F1D" w:rsidRDefault="00A6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84" w:type="dxa"/>
          </w:tcPr>
          <w:p w:rsidR="00A6168F" w:rsidRPr="004B4F1D" w:rsidRDefault="00A6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</w:tr>
      <w:tr w:rsidR="00A6168F" w:rsidRPr="004B4F1D" w:rsidTr="00F8331F">
        <w:tc>
          <w:tcPr>
            <w:tcW w:w="1950" w:type="dxa"/>
          </w:tcPr>
          <w:p w:rsidR="00A6168F" w:rsidRPr="004B4F1D" w:rsidRDefault="00A6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b/>
                <w:sz w:val="24"/>
                <w:szCs w:val="24"/>
              </w:rPr>
              <w:t>Арбитражное право</w:t>
            </w:r>
          </w:p>
        </w:tc>
        <w:tc>
          <w:tcPr>
            <w:tcW w:w="5700" w:type="dxa"/>
          </w:tcPr>
          <w:p w:rsidR="00A6168F" w:rsidRPr="004B4F1D" w:rsidRDefault="002D4519" w:rsidP="004B4F1D">
            <w:pPr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CF6514" w:rsidRPr="004B4F1D">
              <w:rPr>
                <w:rFonts w:ascii="Times New Roman" w:hAnsi="Times New Roman" w:cs="Times New Roman"/>
                <w:sz w:val="24"/>
                <w:szCs w:val="24"/>
              </w:rPr>
              <w:t>направлен на разработку практических</w:t>
            </w:r>
            <w:r w:rsidR="00F850DE"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подготовке и ведению </w:t>
            </w:r>
            <w:r w:rsidR="004B4F1D" w:rsidRPr="004B4F1D">
              <w:rPr>
                <w:rFonts w:ascii="Times New Roman" w:hAnsi="Times New Roman" w:cs="Times New Roman"/>
                <w:sz w:val="24"/>
                <w:szCs w:val="24"/>
              </w:rPr>
              <w:t>экономических споров,</w:t>
            </w:r>
            <w:r w:rsidR="00F850DE"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B4F1D"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и в </w:t>
            </w:r>
            <w:r w:rsidR="00F850DE"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</w:t>
            </w:r>
            <w:r w:rsidR="00CF6514" w:rsidRPr="004B4F1D">
              <w:rPr>
                <w:rFonts w:ascii="Times New Roman" w:hAnsi="Times New Roman" w:cs="Times New Roman"/>
                <w:sz w:val="24"/>
                <w:szCs w:val="24"/>
              </w:rPr>
              <w:t>арбитражах.</w:t>
            </w:r>
          </w:p>
          <w:p w:rsidR="00CF6514" w:rsidRPr="004B4F1D" w:rsidRDefault="00CF6514" w:rsidP="004B4F1D">
            <w:pPr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Курс рассчитан на повышение </w:t>
            </w:r>
            <w:proofErr w:type="gramStart"/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квалификации  практикующих</w:t>
            </w:r>
            <w:proofErr w:type="gramEnd"/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 юристов.</w:t>
            </w:r>
          </w:p>
        </w:tc>
        <w:tc>
          <w:tcPr>
            <w:tcW w:w="1134" w:type="dxa"/>
          </w:tcPr>
          <w:p w:rsidR="00A6168F" w:rsidRPr="004B4F1D" w:rsidRDefault="002D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6168F" w:rsidRPr="004B4F1D">
              <w:rPr>
                <w:rFonts w:ascii="Times New Roman" w:hAnsi="Times New Roman" w:cs="Times New Roman"/>
                <w:sz w:val="24"/>
                <w:szCs w:val="24"/>
              </w:rPr>
              <w:t>(30 ч.)</w:t>
            </w:r>
          </w:p>
        </w:tc>
        <w:tc>
          <w:tcPr>
            <w:tcW w:w="2268" w:type="dxa"/>
          </w:tcPr>
          <w:p w:rsidR="00A6168F" w:rsidRPr="004B4F1D" w:rsidRDefault="00A6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84" w:type="dxa"/>
          </w:tcPr>
          <w:p w:rsidR="00A6168F" w:rsidRPr="004B4F1D" w:rsidRDefault="004B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1D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</w:tbl>
    <w:p w:rsidR="0061798E" w:rsidRPr="00F850DE" w:rsidRDefault="004B4F1D"/>
    <w:sectPr w:rsidR="0061798E" w:rsidRPr="00F850DE" w:rsidSect="002D4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C6"/>
    <w:rsid w:val="000133F0"/>
    <w:rsid w:val="002D4519"/>
    <w:rsid w:val="00475DC6"/>
    <w:rsid w:val="004B4F1D"/>
    <w:rsid w:val="00A6168F"/>
    <w:rsid w:val="00A73B16"/>
    <w:rsid w:val="00CF6514"/>
    <w:rsid w:val="00E12017"/>
    <w:rsid w:val="00EE30F4"/>
    <w:rsid w:val="00F8331F"/>
    <w:rsid w:val="00F8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775E"/>
  <w15:chartTrackingRefBased/>
  <w15:docId w15:val="{DA76F8B9-8F4E-458A-B4CC-93D59A5B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9030-00EE-452D-9D63-95C13743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Жанар Ертаевна</dc:creator>
  <cp:keywords/>
  <dc:description/>
  <cp:lastModifiedBy>Станислав Буянский</cp:lastModifiedBy>
  <cp:revision>5</cp:revision>
  <cp:lastPrinted>2020-01-15T13:30:00Z</cp:lastPrinted>
  <dcterms:created xsi:type="dcterms:W3CDTF">2020-01-15T12:24:00Z</dcterms:created>
  <dcterms:modified xsi:type="dcterms:W3CDTF">2020-01-16T06:27:00Z</dcterms:modified>
</cp:coreProperties>
</file>